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2D" w:rsidRPr="00433775" w:rsidRDefault="00345AA2" w:rsidP="00F20F14">
      <w:pPr>
        <w:pStyle w:val="2"/>
        <w:spacing w:line="240" w:lineRule="auto"/>
        <w:ind w:right="381"/>
        <w:contextualSpacing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30FA1" w:rsidRPr="00433775">
        <w:rPr>
          <w:b/>
          <w:sz w:val="28"/>
          <w:szCs w:val="28"/>
        </w:rPr>
        <w:t>Отделение Общественного Совета по защите прав пациентов при Территориальном органе Федеральной службы по надзору в сфере здравоохранения по Чукотскому автономному округу</w:t>
      </w:r>
    </w:p>
    <w:p w:rsidR="00030FA1" w:rsidRPr="00433775" w:rsidRDefault="00030FA1" w:rsidP="00F20F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702D" w:rsidRPr="00433775" w:rsidRDefault="0017702D" w:rsidP="00F20F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3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</w:t>
      </w:r>
      <w:r w:rsidR="00030FA1" w:rsidRPr="00433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ЗАСЕДАНИЯ</w:t>
      </w:r>
    </w:p>
    <w:p w:rsidR="00030FA1" w:rsidRPr="00433775" w:rsidRDefault="00030FA1" w:rsidP="00F20F1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702D" w:rsidRPr="00433775" w:rsidRDefault="0017702D" w:rsidP="00F20F1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>г. Анадырь</w:t>
      </w:r>
    </w:p>
    <w:p w:rsidR="00951314" w:rsidRDefault="00951314" w:rsidP="00F20F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8ED" w:rsidRPr="00433775" w:rsidRDefault="00A15BFE" w:rsidP="00F20F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</w:t>
      </w:r>
      <w:r w:rsidR="00B35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июля</w:t>
      </w:r>
      <w:r w:rsidR="00B35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2018 года</w:t>
      </w:r>
    </w:p>
    <w:p w:rsidR="00AC3193" w:rsidRPr="00433775" w:rsidRDefault="00AC3193" w:rsidP="00F20F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5BFE" w:rsidRDefault="00AC3193" w:rsidP="00F20F1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87177"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Председательствовал</w:t>
      </w:r>
      <w:r w:rsidR="000F6631"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97F3D"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F6631"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5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BFE" w:rsidRPr="005B19E8">
        <w:rPr>
          <w:rFonts w:ascii="Times New Roman" w:hAnsi="Times New Roman" w:cs="Times New Roman"/>
          <w:sz w:val="28"/>
          <w:szCs w:val="28"/>
        </w:rPr>
        <w:t>Микоткина О.И., директор ГКУСО «Чукотский социально-реабилитационный центр несовершеннолетних»;</w:t>
      </w:r>
    </w:p>
    <w:p w:rsidR="00A15BFE" w:rsidRDefault="00A15BFE" w:rsidP="00F20F1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C4D" w:rsidRDefault="00B73FAE" w:rsidP="008659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>Прису</w:t>
      </w:r>
      <w:r w:rsidR="0034255A"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ствовали: </w:t>
      </w:r>
    </w:p>
    <w:p w:rsidR="00A15BFE" w:rsidRPr="00B3593F" w:rsidRDefault="00A15BFE" w:rsidP="00A15B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Фирманова С.А. врио </w:t>
      </w:r>
      <w:r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Территориального органа </w:t>
      </w:r>
      <w:r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Росздравнадзора по Чукотскому автономному округу </w:t>
      </w:r>
    </w:p>
    <w:p w:rsidR="005B19E8" w:rsidRDefault="00657476" w:rsidP="00F20F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>- Добротолюбова Е.А.</w:t>
      </w:r>
      <w:r w:rsidR="005B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9AA"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инспектор отдела контроля за медицинской и фармацевтической деятельностью Территориального органа Росздравнадзора по Чукотскому автономному округу;</w:t>
      </w:r>
    </w:p>
    <w:p w:rsidR="00A15BFE" w:rsidRPr="00A15BFE" w:rsidRDefault="00A15BFE" w:rsidP="00A1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FE">
        <w:rPr>
          <w:rFonts w:ascii="Times New Roman" w:hAnsi="Times New Roman" w:cs="Times New Roman"/>
          <w:sz w:val="28"/>
          <w:szCs w:val="28"/>
        </w:rPr>
        <w:t>- Банеева Туяна Владимировна – начальник Управления здравоохранения Департамента социальной политики Чукотского автономного округа;</w:t>
      </w:r>
    </w:p>
    <w:p w:rsidR="00A15BFE" w:rsidRDefault="00A15BFE" w:rsidP="00A1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FE">
        <w:rPr>
          <w:rFonts w:ascii="Times New Roman" w:hAnsi="Times New Roman" w:cs="Times New Roman"/>
          <w:sz w:val="28"/>
          <w:szCs w:val="28"/>
        </w:rPr>
        <w:t>- Симонова Василиса Олеговна – документовед 1 категории отдела лекарственного обеспечения Управления здравоохранения Департамента социальной политики Чукотского автономного округа;</w:t>
      </w:r>
    </w:p>
    <w:p w:rsidR="00865974" w:rsidRPr="00A15BFE" w:rsidRDefault="00865974" w:rsidP="00A1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Даниловская Т.Н. – заведующая поликлиникой ГБУЗ «Чукотская окружная больница»</w:t>
      </w:r>
    </w:p>
    <w:p w:rsidR="005B19E8" w:rsidRDefault="005B19E8" w:rsidP="00F20F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21D"/>
          <w:sz w:val="28"/>
          <w:szCs w:val="28"/>
        </w:rPr>
      </w:pPr>
      <w:r>
        <w:rPr>
          <w:rFonts w:ascii="Times New Roman" w:hAnsi="Times New Roman" w:cs="Times New Roman"/>
          <w:color w:val="18121D"/>
          <w:sz w:val="28"/>
          <w:szCs w:val="28"/>
        </w:rPr>
        <w:t xml:space="preserve">- </w:t>
      </w:r>
      <w:r w:rsidRPr="005B19E8">
        <w:rPr>
          <w:rFonts w:ascii="Times New Roman" w:hAnsi="Times New Roman" w:cs="Times New Roman"/>
          <w:color w:val="18121D"/>
          <w:sz w:val="28"/>
          <w:szCs w:val="28"/>
        </w:rPr>
        <w:t>Шмелёва Т.И., директор ГП ЧАО «Чукотфармация»</w:t>
      </w:r>
      <w:r>
        <w:rPr>
          <w:rFonts w:ascii="Times New Roman" w:hAnsi="Times New Roman" w:cs="Times New Roman"/>
          <w:color w:val="18121D"/>
          <w:sz w:val="28"/>
          <w:szCs w:val="28"/>
        </w:rPr>
        <w:t>;</w:t>
      </w:r>
    </w:p>
    <w:p w:rsidR="00A15BFE" w:rsidRDefault="00A15BFE" w:rsidP="00F20F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21D"/>
          <w:sz w:val="28"/>
          <w:szCs w:val="28"/>
        </w:rPr>
      </w:pPr>
    </w:p>
    <w:p w:rsidR="0017702D" w:rsidRPr="00433775" w:rsidRDefault="003331D2" w:rsidP="00F20F14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3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Вопросы, рассмотренные на заседании Общественного Совета:</w:t>
      </w:r>
    </w:p>
    <w:p w:rsidR="005B19E8" w:rsidRDefault="005B19E8" w:rsidP="00F20F14">
      <w:pPr>
        <w:spacing w:after="0" w:line="240" w:lineRule="auto"/>
        <w:jc w:val="both"/>
        <w:rPr>
          <w:rFonts w:ascii="Times New Roman" w:hAnsi="Times New Roman" w:cs="Times New Roman"/>
          <w:color w:val="18121D"/>
          <w:sz w:val="28"/>
          <w:szCs w:val="28"/>
        </w:rPr>
      </w:pPr>
    </w:p>
    <w:p w:rsidR="00A15BFE" w:rsidRPr="00AA5F22" w:rsidRDefault="00A15BFE" w:rsidP="00A15B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5BFE">
        <w:rPr>
          <w:rFonts w:ascii="Times New Roman" w:hAnsi="Times New Roman" w:cs="Times New Roman"/>
          <w:color w:val="18121D"/>
          <w:sz w:val="28"/>
          <w:szCs w:val="28"/>
        </w:rPr>
        <w:t xml:space="preserve">Повышение доступности </w:t>
      </w:r>
      <w:r>
        <w:rPr>
          <w:rFonts w:ascii="Times New Roman" w:hAnsi="Times New Roman" w:cs="Times New Roman"/>
          <w:color w:val="18121D"/>
          <w:sz w:val="28"/>
          <w:szCs w:val="28"/>
        </w:rPr>
        <w:t>наркотических средств</w:t>
      </w:r>
      <w:r w:rsidRPr="00A15BFE">
        <w:rPr>
          <w:rFonts w:ascii="Times New Roman" w:hAnsi="Times New Roman" w:cs="Times New Roman"/>
          <w:color w:val="18121D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18121D"/>
          <w:sz w:val="28"/>
          <w:szCs w:val="28"/>
        </w:rPr>
        <w:t>психотропных веществ</w:t>
      </w:r>
      <w:r w:rsidRPr="00A15BFE">
        <w:rPr>
          <w:rFonts w:ascii="Times New Roman" w:hAnsi="Times New Roman" w:cs="Times New Roman"/>
          <w:color w:val="18121D"/>
          <w:sz w:val="28"/>
          <w:szCs w:val="28"/>
        </w:rPr>
        <w:t xml:space="preserve"> для использования в медицинских целях</w:t>
      </w:r>
      <w:r>
        <w:rPr>
          <w:rFonts w:ascii="Times New Roman" w:hAnsi="Times New Roman" w:cs="Times New Roman"/>
          <w:color w:val="18121D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соблюдении требований действующего законодательства, регулирующего порядок  назначения, выписки и отпуска обезболивающих наркотических препаратов на территории Чукотского автономного округа</w:t>
      </w:r>
      <w:r w:rsidRPr="00AA5F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A15BFE" w:rsidRDefault="00A15BFE" w:rsidP="00A15BF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A5F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E3940" w:rsidRPr="00C23879" w:rsidRDefault="00787149" w:rsidP="007871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C544A">
        <w:rPr>
          <w:rFonts w:ascii="Times New Roman" w:hAnsi="Times New Roman" w:cs="Times New Roman"/>
          <w:color w:val="000000" w:themeColor="text1"/>
          <w:sz w:val="28"/>
          <w:szCs w:val="28"/>
        </w:rPr>
        <w:t>аслушали выступления</w:t>
      </w:r>
      <w:r w:rsidR="00FE3940"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5176F" w:rsidRDefault="00FE3940" w:rsidP="00F20F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87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Фирмановой С.А. врио </w:t>
      </w:r>
      <w:r w:rsidR="00787149"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</w:t>
      </w:r>
      <w:r w:rsidR="00787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Территориального органа </w:t>
      </w:r>
      <w:r w:rsidR="00787149"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>Росздравнадзора по Чукотскому автономному округу</w:t>
      </w:r>
      <w:r w:rsidR="007871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ТО Росздравнадзора по Чукотскому АО в конце 2016 года проведены 6 внеплановых проверок медицинских организаций, осуществляющих оборот НС и ПВ.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соблюдения медицинскими организациями законодательства по данному направлению деятельности, нарушений не установлено, за </w:t>
      </w: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исключением отсутствия необходимого образования у сотрудника Провиденской районной больницы. В рамках исполнения выданного территориальным органом предписания,  концу 2017 года указанное нарушение было устранено.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В 1 квартале 2018 года проведено 2 проверки медицинских организаций (ГБУЗ ММЦ г. Билибино, п. Эгвекинот) по аналогичному направлению деятельности. Нарушений прав каких-либо граждан на получение обезболивающей терапии, паллиативной помощи в рамках проверки не установлено. Вместе с тем выявлено не исполнение главными врачами медицинских организаций округа приказа Департамента социальной политики Чукотского автономного круга №1086 от 02.06.2017 г., который направлен на принятие мер по повышению доступности НС и ПВ для использования в медицинских целях. Паллиативная помощь в ГБУЗ «ММЦ» п. Эгвекинот не организована, работа по информированию пациентов не ведется, профильные койки отсутствуют, специалисты, прошедшие обучение, также отсутствуют. Нарушений правил выписки рецептов в рамках проверок не установлено. В п. Эгвекинот рецепты на НС и ПВ в 2017-2018 году не выписывались. Все больные получали НС и ПВ через скорую помощь, а также направлялись на лечение в ГБУЗ «Чукотская окружная больница».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В регионе проведение обезболивающей терапии нуждающимся пациентам проводится на основании алгоритма и регламентируется приказом Департамента социальной политики Чукотского автономного округа от 01 июня 2015 года № 1096 «Об организации оказания обезболивающей терапии нуждающимся пациентам при оказании медицинской помощи в медицинских организациях Чукотского автономного округа». Приказ (алгоритм) разработан на основании Порядка оказания скорой, в том числе скорой специализированной, медицинской помощи, утвержденным приказом Минздрава России от 20.06.2013 № 388н, Порядка оказания паллиативной медицинской помощи взрослому населению, утвержденным приказом Минздрава России от 14.04.2015 № 187н, Порядка оказания паллиативной медицинской помощи детям, утвержденным приказом Минздрава России от 14.04.2015 № 193н.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Тем не менее, обращает на себя внимание факт отсутствия лицензий на деятельность по обороту наркотических средств, психотропных веществ и их прекурсоров, культивированию наркосодержащих растений у структурных подразделений (участковых больниц) государственных бюджетных учреждений здравоохранения Чукотского автономного округа (по сведениям АИС Росздравнадзора):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1. Участковая больница с. Хатырка – население 341 человек;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2. Участковая больница с. Мейныпильгино – население 353 человека;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3. Участковая больница с. Марково – население 674 человек;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4. Участковая больница с. Усть -Белая – население 787 человек;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5. Участковая больница с. Канчалан – население 494 человек;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6. Участковая больница с. Ваеги – население 426 человек;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 Участковая больница с. Рыркапий – население 578 человек;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8. Участковая больница с. Рыткучи – население 455 человек;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9. Участковая больница с. Уэлен – население 650 человек;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10. Участковая больница с. Нешкан – население 637 человек;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у некоторых структурных подразделений вообще отсутствует отпуск НС и ПВ физическим лицам: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1. Участковая больница п. Угольные Копи;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2. Иультинская районная больница;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3. Провиденская районная больница;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4. Чукотская районная больница.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Вышеперечисленные структурные подразделения, имеют возможность получить лицензию на вид деятельности по обороту НС и ПВ и их отпуску физическим лицам. 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необходимости, граждане, проживающие в труднодоступных районах округа, не имеют физической доступности получения НС и ПВ для применения в медицинских целях. Указанные обстоятельства могут повлечь нарушение конституционных прав граждан, а также прав на доступную и качественную медицинскую помощь, в том числе обезболивание в период тяжелой болезни.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Учитывая изменения в законодательстве Российской Федерации, необходимо на уровне региона принять меры по повышению качества и доступности оказания паллиативной медицинской помощи пациентам, нуждающимся в обезболивании наркотическими и психотропными препаратами. Граждане, нуждающиеся в такой терапии по медицинским показаниям, вынуждены выезжать в учреждения, имеющие необходимую лицензию для получения НС и ПВ. Зачастую, у таких пациентов отсутствует возможность получать препараты на дому, а также в близко расположенных медицинских пунктах.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Заслушали выступление Банеевой Туяны Владимировны – начальника Управления здравоохранения Департамента социальной политики Чукотского автономного округа (далее – Департамент).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Приказами Департамента №1086 от 02.06.2017 г.                                               «О совершенствовании оказания нуждающимся в эффективном обезболивании инкурабельным больным паллиативной медицинской помощи на территории Чукотского автономного округа» и №2707 от 19.12.2017 «Об организации отпуска НС и ПВ физическим лицам» установлена обязанность главных врачей медицинских организаций обеспечить доступность НС и ПВ для лиц, нуждающихся в обезболивании. В связи с трудностями реорганизации медицинских и аптечных организаций округа, до настоящего времени указанные в приказах мероприятия, выполнены не всеми руководителями медицинских организаций, которые несут персональную ответственность за организацию деятельности, в том числе вверенных структурных подразделениях, расположенных в труднодоступной местности.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Окружной врач-онколог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предоставила</w:t>
      </w: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количестве зарегистрированных граждан в 2017 году и 1 квартале 2018 в разрезе </w:t>
      </w: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муниципальных районов, имеющих онкологическое заболевание, состоящих на учете по региону в целом, нуждающихся в обезболивании: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пациентов, имеющих заболевание ЗНО, поставленных на учет, по состоянию на 01.04.2018: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- ГБУЗ ЧОБ – 393 человека;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- Чаунский район – 57 человек;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- Чукотский район – 32 человека;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- Провиденский район – 29 человек;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- Билибинский район – 87 человек;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- Иультинский район – 46 человек;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ИТОГО – 644 пациента.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пациентов, имеющих заболевание ЗНО, нуждающихся в обезболивании НС и ПВ, по состоянию на 01.04.2018: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- ГБУЗ ЧОБ (г. Анадырь, Анадырский район) – 14 человек;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- Чаунский район – 0 человек;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- Чукотский район – 1 человек;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- Провиденский район – 0 человек;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- Билибинский район – 1 человек;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- Иультинский район – 0 человек;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ИТОГО – 16 пациентов.</w:t>
      </w:r>
    </w:p>
    <w:p w:rsidR="00865974" w:rsidRPr="00787149" w:rsidRDefault="00787149" w:rsidP="008659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Учитывая количество пациентов, нуждающихся в обезболивающей терапии, а также отсутствие жалоб от пациентов и их родственников по вопросам обезболивания, можно сказать, что ситуация в Чукотском автономном округе по обеспечению лиц, нуждающихся в системной обезболивающей терапии, удовлетворительная.</w:t>
      </w:r>
      <w:r w:rsidR="00865974" w:rsidRPr="00865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>Заслушали Добротолюбову Елену Александровну – государственного инспектора отдела контроля за медицинской и фармацевтической деятельности территориального органа.</w:t>
      </w:r>
    </w:p>
    <w:p w:rsidR="00787149" w:rsidRPr="00787149" w:rsidRDefault="00787149" w:rsidP="00787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информации, имеющейся в распоряжении территориального органа, жалобы на отсутствие обеспечения граждан, нуждающихся в получении НС и ПВ в Чукотском автономном округе, не зарегистрированы в 2017-2018 годах. Вместе с тем, количество нуждающихся больных может увеличиться, ситуацию нельзя назвать прогнозируемой. </w:t>
      </w:r>
    </w:p>
    <w:p w:rsidR="00865974" w:rsidRDefault="00865974" w:rsidP="00865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974" w:rsidRPr="00FF0632" w:rsidRDefault="00865974" w:rsidP="00865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632">
        <w:rPr>
          <w:rFonts w:ascii="Times New Roman" w:hAnsi="Times New Roman" w:cs="Times New Roman"/>
          <w:b/>
          <w:sz w:val="28"/>
          <w:szCs w:val="28"/>
        </w:rPr>
        <w:t xml:space="preserve">После обсуждения всех вопросов, затронутых в рамках </w:t>
      </w: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FF0632">
        <w:rPr>
          <w:rFonts w:ascii="Times New Roman" w:hAnsi="Times New Roman" w:cs="Times New Roman"/>
          <w:b/>
          <w:sz w:val="28"/>
          <w:szCs w:val="28"/>
        </w:rPr>
        <w:t>, приняты следующие решения:</w:t>
      </w:r>
    </w:p>
    <w:p w:rsidR="00865974" w:rsidRDefault="00865974" w:rsidP="00865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063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главным врачам медицинских учреждений Чукотского автономного округа продолжить работу по повышению доступности НС и ПВ, применяемых в медицинских целях, а также по организации паллиативной медицинской;</w:t>
      </w:r>
    </w:p>
    <w:p w:rsidR="00865974" w:rsidRDefault="00865974" w:rsidP="00865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063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 целях обсуждения вопросов о возникающих трудностях при проведении мероприятий, указанных в приказах Департамента №2707 и №1086, организовать рабочее совещание с участием главных врачей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медицинских организаций округа на базе Управления здравоохранения Департамента. </w:t>
      </w:r>
    </w:p>
    <w:p w:rsidR="00865974" w:rsidRDefault="00865974" w:rsidP="00865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063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Территориальному органу, в рамках исполнения п. 13 Распоряжения Правительств РФ от 01 июля 2016 г. №1403-р, организовать и провести во втором полугодии текущего года внеплановую проверку ГБУЗ «Чукотская окружная больница» по соблюдению порядка оборота НС и ПВ с привлечением сотрудника УМВД России по Чукотскому автономному округу.</w:t>
      </w:r>
    </w:p>
    <w:p w:rsidR="00787149" w:rsidRPr="00B93D05" w:rsidRDefault="00787149" w:rsidP="007871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21D"/>
          <w:sz w:val="28"/>
          <w:szCs w:val="28"/>
        </w:rPr>
      </w:pPr>
    </w:p>
    <w:p w:rsidR="005C7A25" w:rsidRPr="00433775" w:rsidRDefault="00A219BE" w:rsidP="00F20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775">
        <w:rPr>
          <w:rFonts w:ascii="Times New Roman" w:hAnsi="Times New Roman" w:cs="Times New Roman"/>
          <w:sz w:val="28"/>
          <w:szCs w:val="28"/>
        </w:rPr>
        <w:t>Председатель отделения</w:t>
      </w:r>
      <w:r w:rsidRPr="00433775">
        <w:rPr>
          <w:rFonts w:ascii="Times New Roman" w:eastAsia="Calibri" w:hAnsi="Times New Roman" w:cs="Times New Roman"/>
          <w:sz w:val="28"/>
          <w:szCs w:val="28"/>
        </w:rPr>
        <w:t xml:space="preserve"> Общественного Совета по защите прав пациентов при Территориальном органе Росздравнадзора по Чукотскому автономному округу </w:t>
      </w:r>
      <w:r w:rsidR="005A2743" w:rsidRPr="00433775">
        <w:rPr>
          <w:rFonts w:ascii="Times New Roman" w:hAnsi="Times New Roman" w:cs="Times New Roman"/>
          <w:sz w:val="28"/>
          <w:szCs w:val="28"/>
        </w:rPr>
        <w:t>Микоткина О</w:t>
      </w:r>
      <w:r w:rsidRPr="00433775">
        <w:rPr>
          <w:rFonts w:ascii="Times New Roman" w:hAnsi="Times New Roman" w:cs="Times New Roman"/>
          <w:sz w:val="28"/>
          <w:szCs w:val="28"/>
        </w:rPr>
        <w:t xml:space="preserve">.И. </w:t>
      </w:r>
      <w:r w:rsidR="00F20F14">
        <w:rPr>
          <w:rFonts w:ascii="Times New Roman" w:hAnsi="Times New Roman" w:cs="Times New Roman"/>
          <w:sz w:val="28"/>
          <w:szCs w:val="28"/>
        </w:rPr>
        <w:t xml:space="preserve">  </w:t>
      </w:r>
      <w:r w:rsidRPr="00433775">
        <w:rPr>
          <w:rFonts w:ascii="Times New Roman" w:hAnsi="Times New Roman" w:cs="Times New Roman"/>
          <w:sz w:val="28"/>
          <w:szCs w:val="28"/>
        </w:rPr>
        <w:t>_____________________</w:t>
      </w:r>
    </w:p>
    <w:p w:rsidR="00A219BE" w:rsidRPr="00433775" w:rsidRDefault="00A219BE" w:rsidP="00F20F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208E" w:rsidRPr="00433775" w:rsidRDefault="0044208E" w:rsidP="00F20F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9BE" w:rsidRPr="00433775" w:rsidRDefault="00A219BE" w:rsidP="00F20F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775"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 w:rsidR="00865974">
        <w:rPr>
          <w:rFonts w:ascii="Times New Roman" w:hAnsi="Times New Roman" w:cs="Times New Roman"/>
          <w:sz w:val="28"/>
          <w:szCs w:val="28"/>
        </w:rPr>
        <w:t>Добротолюбова Е.А.</w:t>
      </w:r>
      <w:r w:rsidRPr="00433775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522B3E" w:rsidRPr="00433775" w:rsidRDefault="00522B3E" w:rsidP="00F20F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22B3E" w:rsidRPr="00433775" w:rsidSect="00FA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02F" w:rsidRDefault="0021702F" w:rsidP="00520963">
      <w:pPr>
        <w:spacing w:after="0" w:line="240" w:lineRule="auto"/>
      </w:pPr>
      <w:r>
        <w:separator/>
      </w:r>
    </w:p>
  </w:endnote>
  <w:endnote w:type="continuationSeparator" w:id="0">
    <w:p w:rsidR="0021702F" w:rsidRDefault="0021702F" w:rsidP="0052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02F" w:rsidRDefault="0021702F" w:rsidP="00520963">
      <w:pPr>
        <w:spacing w:after="0" w:line="240" w:lineRule="auto"/>
      </w:pPr>
      <w:r>
        <w:separator/>
      </w:r>
    </w:p>
  </w:footnote>
  <w:footnote w:type="continuationSeparator" w:id="0">
    <w:p w:rsidR="0021702F" w:rsidRDefault="0021702F" w:rsidP="00520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16C7F"/>
    <w:multiLevelType w:val="hybridMultilevel"/>
    <w:tmpl w:val="A74C8EE4"/>
    <w:lvl w:ilvl="0" w:tplc="C7CA28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463F86"/>
    <w:multiLevelType w:val="hybridMultilevel"/>
    <w:tmpl w:val="652CD73A"/>
    <w:lvl w:ilvl="0" w:tplc="1F2A17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E4023D"/>
    <w:multiLevelType w:val="hybridMultilevel"/>
    <w:tmpl w:val="E090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FAE"/>
    <w:rsid w:val="00000A76"/>
    <w:rsid w:val="00004BF8"/>
    <w:rsid w:val="0000636C"/>
    <w:rsid w:val="000240AF"/>
    <w:rsid w:val="00030FA1"/>
    <w:rsid w:val="00035300"/>
    <w:rsid w:val="00037E26"/>
    <w:rsid w:val="000566B4"/>
    <w:rsid w:val="000578C5"/>
    <w:rsid w:val="00067DCD"/>
    <w:rsid w:val="00084F0A"/>
    <w:rsid w:val="000855E3"/>
    <w:rsid w:val="00091646"/>
    <w:rsid w:val="000A0813"/>
    <w:rsid w:val="000A1DC7"/>
    <w:rsid w:val="000B179B"/>
    <w:rsid w:val="000D0490"/>
    <w:rsid w:val="000D14A7"/>
    <w:rsid w:val="000E2E68"/>
    <w:rsid w:val="000E3879"/>
    <w:rsid w:val="000F2656"/>
    <w:rsid w:val="000F6631"/>
    <w:rsid w:val="00102145"/>
    <w:rsid w:val="001108A9"/>
    <w:rsid w:val="001141D2"/>
    <w:rsid w:val="00123DD3"/>
    <w:rsid w:val="001364FA"/>
    <w:rsid w:val="00142D67"/>
    <w:rsid w:val="00155091"/>
    <w:rsid w:val="00172C8A"/>
    <w:rsid w:val="0017702D"/>
    <w:rsid w:val="00181B2F"/>
    <w:rsid w:val="00191AF6"/>
    <w:rsid w:val="00195DFB"/>
    <w:rsid w:val="001A7780"/>
    <w:rsid w:val="001B62F6"/>
    <w:rsid w:val="001C5DAE"/>
    <w:rsid w:val="001F0B2A"/>
    <w:rsid w:val="001F6130"/>
    <w:rsid w:val="001F72E5"/>
    <w:rsid w:val="00202DFF"/>
    <w:rsid w:val="0021702F"/>
    <w:rsid w:val="002208A4"/>
    <w:rsid w:val="00240154"/>
    <w:rsid w:val="002425E0"/>
    <w:rsid w:val="00242C43"/>
    <w:rsid w:val="00271475"/>
    <w:rsid w:val="00280BC3"/>
    <w:rsid w:val="002826D2"/>
    <w:rsid w:val="002852B6"/>
    <w:rsid w:val="00287177"/>
    <w:rsid w:val="00297098"/>
    <w:rsid w:val="002B1059"/>
    <w:rsid w:val="002B227A"/>
    <w:rsid w:val="002B5A78"/>
    <w:rsid w:val="002C4FB4"/>
    <w:rsid w:val="002C7ABB"/>
    <w:rsid w:val="002E26C9"/>
    <w:rsid w:val="002F0829"/>
    <w:rsid w:val="002F3772"/>
    <w:rsid w:val="002F5E56"/>
    <w:rsid w:val="00312129"/>
    <w:rsid w:val="00314C20"/>
    <w:rsid w:val="003331D2"/>
    <w:rsid w:val="00335962"/>
    <w:rsid w:val="00336DF7"/>
    <w:rsid w:val="0034255A"/>
    <w:rsid w:val="00345AA2"/>
    <w:rsid w:val="00352965"/>
    <w:rsid w:val="00367CFC"/>
    <w:rsid w:val="0037053A"/>
    <w:rsid w:val="00370891"/>
    <w:rsid w:val="00373843"/>
    <w:rsid w:val="0038484A"/>
    <w:rsid w:val="00386397"/>
    <w:rsid w:val="003A20CB"/>
    <w:rsid w:val="003B1620"/>
    <w:rsid w:val="003B73B4"/>
    <w:rsid w:val="003E088B"/>
    <w:rsid w:val="003E37E3"/>
    <w:rsid w:val="003E40CF"/>
    <w:rsid w:val="003E67A8"/>
    <w:rsid w:val="003F5104"/>
    <w:rsid w:val="004105C8"/>
    <w:rsid w:val="00433775"/>
    <w:rsid w:val="00440045"/>
    <w:rsid w:val="0044208E"/>
    <w:rsid w:val="0044420D"/>
    <w:rsid w:val="00444E51"/>
    <w:rsid w:val="00446623"/>
    <w:rsid w:val="00451387"/>
    <w:rsid w:val="00452B64"/>
    <w:rsid w:val="0046430C"/>
    <w:rsid w:val="00465FB1"/>
    <w:rsid w:val="0047645F"/>
    <w:rsid w:val="00483255"/>
    <w:rsid w:val="0048581F"/>
    <w:rsid w:val="004863DE"/>
    <w:rsid w:val="00486CF1"/>
    <w:rsid w:val="004877BF"/>
    <w:rsid w:val="004B09CF"/>
    <w:rsid w:val="004C2AD9"/>
    <w:rsid w:val="004C5383"/>
    <w:rsid w:val="004C6641"/>
    <w:rsid w:val="004D40C6"/>
    <w:rsid w:val="004D6139"/>
    <w:rsid w:val="0051023E"/>
    <w:rsid w:val="00517BDC"/>
    <w:rsid w:val="00520963"/>
    <w:rsid w:val="00522B3E"/>
    <w:rsid w:val="005264CC"/>
    <w:rsid w:val="00551F4D"/>
    <w:rsid w:val="00554C53"/>
    <w:rsid w:val="005556AC"/>
    <w:rsid w:val="00555921"/>
    <w:rsid w:val="00556951"/>
    <w:rsid w:val="005628C1"/>
    <w:rsid w:val="005816DA"/>
    <w:rsid w:val="005829F0"/>
    <w:rsid w:val="00585335"/>
    <w:rsid w:val="00586544"/>
    <w:rsid w:val="005A2743"/>
    <w:rsid w:val="005A6BE8"/>
    <w:rsid w:val="005B19E8"/>
    <w:rsid w:val="005C530D"/>
    <w:rsid w:val="005C7A25"/>
    <w:rsid w:val="005D4303"/>
    <w:rsid w:val="005D6D4E"/>
    <w:rsid w:val="005D7A2B"/>
    <w:rsid w:val="005E382E"/>
    <w:rsid w:val="006207B1"/>
    <w:rsid w:val="00626B64"/>
    <w:rsid w:val="00635721"/>
    <w:rsid w:val="00641E84"/>
    <w:rsid w:val="00657476"/>
    <w:rsid w:val="0067209E"/>
    <w:rsid w:val="006764C3"/>
    <w:rsid w:val="006906B0"/>
    <w:rsid w:val="00692DC1"/>
    <w:rsid w:val="00696DFB"/>
    <w:rsid w:val="00697F3D"/>
    <w:rsid w:val="006A0ED7"/>
    <w:rsid w:val="006A6117"/>
    <w:rsid w:val="006C12C1"/>
    <w:rsid w:val="006C6AEF"/>
    <w:rsid w:val="006D249F"/>
    <w:rsid w:val="006E072D"/>
    <w:rsid w:val="006E54E7"/>
    <w:rsid w:val="00701FB6"/>
    <w:rsid w:val="00713A8B"/>
    <w:rsid w:val="00721DFB"/>
    <w:rsid w:val="007446D4"/>
    <w:rsid w:val="0078080D"/>
    <w:rsid w:val="00781BF2"/>
    <w:rsid w:val="00787149"/>
    <w:rsid w:val="0079146F"/>
    <w:rsid w:val="007C0663"/>
    <w:rsid w:val="007D2297"/>
    <w:rsid w:val="007D3216"/>
    <w:rsid w:val="007E4411"/>
    <w:rsid w:val="00803252"/>
    <w:rsid w:val="00804CAE"/>
    <w:rsid w:val="00804CB2"/>
    <w:rsid w:val="00811FA9"/>
    <w:rsid w:val="0081493D"/>
    <w:rsid w:val="00814B68"/>
    <w:rsid w:val="008173C3"/>
    <w:rsid w:val="008231B2"/>
    <w:rsid w:val="00824924"/>
    <w:rsid w:val="0082730C"/>
    <w:rsid w:val="00827C7A"/>
    <w:rsid w:val="008300C1"/>
    <w:rsid w:val="008438CC"/>
    <w:rsid w:val="00845ADB"/>
    <w:rsid w:val="00850842"/>
    <w:rsid w:val="00851F6D"/>
    <w:rsid w:val="008532CE"/>
    <w:rsid w:val="008557B6"/>
    <w:rsid w:val="00864D7F"/>
    <w:rsid w:val="00865974"/>
    <w:rsid w:val="008874C2"/>
    <w:rsid w:val="0089134C"/>
    <w:rsid w:val="008A16BA"/>
    <w:rsid w:val="008B4488"/>
    <w:rsid w:val="008C1143"/>
    <w:rsid w:val="008C544A"/>
    <w:rsid w:val="008C6DDB"/>
    <w:rsid w:val="008D2CD0"/>
    <w:rsid w:val="008E241E"/>
    <w:rsid w:val="008E63F3"/>
    <w:rsid w:val="008F1694"/>
    <w:rsid w:val="008F4678"/>
    <w:rsid w:val="00903F98"/>
    <w:rsid w:val="00904D4A"/>
    <w:rsid w:val="00906430"/>
    <w:rsid w:val="00915575"/>
    <w:rsid w:val="0091601E"/>
    <w:rsid w:val="00921852"/>
    <w:rsid w:val="00923224"/>
    <w:rsid w:val="00923812"/>
    <w:rsid w:val="00923B6D"/>
    <w:rsid w:val="00930159"/>
    <w:rsid w:val="00932744"/>
    <w:rsid w:val="009339AD"/>
    <w:rsid w:val="00937940"/>
    <w:rsid w:val="0094259E"/>
    <w:rsid w:val="00943970"/>
    <w:rsid w:val="009474E4"/>
    <w:rsid w:val="00951314"/>
    <w:rsid w:val="0097211C"/>
    <w:rsid w:val="009746AA"/>
    <w:rsid w:val="00975A48"/>
    <w:rsid w:val="009C47B5"/>
    <w:rsid w:val="009C7422"/>
    <w:rsid w:val="009E58AB"/>
    <w:rsid w:val="009F2CA2"/>
    <w:rsid w:val="00A15BFE"/>
    <w:rsid w:val="00A20959"/>
    <w:rsid w:val="00A219BE"/>
    <w:rsid w:val="00A3043E"/>
    <w:rsid w:val="00A30D2E"/>
    <w:rsid w:val="00A326C8"/>
    <w:rsid w:val="00A336C2"/>
    <w:rsid w:val="00A51D38"/>
    <w:rsid w:val="00A567D6"/>
    <w:rsid w:val="00A60D38"/>
    <w:rsid w:val="00A60F1D"/>
    <w:rsid w:val="00A64500"/>
    <w:rsid w:val="00A65D0E"/>
    <w:rsid w:val="00A67A4E"/>
    <w:rsid w:val="00A71379"/>
    <w:rsid w:val="00A803A8"/>
    <w:rsid w:val="00A92E45"/>
    <w:rsid w:val="00A9400B"/>
    <w:rsid w:val="00AA5F22"/>
    <w:rsid w:val="00AB393D"/>
    <w:rsid w:val="00AB6C96"/>
    <w:rsid w:val="00AC3193"/>
    <w:rsid w:val="00AD2674"/>
    <w:rsid w:val="00AF5110"/>
    <w:rsid w:val="00B045E0"/>
    <w:rsid w:val="00B07558"/>
    <w:rsid w:val="00B14384"/>
    <w:rsid w:val="00B20E64"/>
    <w:rsid w:val="00B3593F"/>
    <w:rsid w:val="00B47F34"/>
    <w:rsid w:val="00B50AC5"/>
    <w:rsid w:val="00B5176F"/>
    <w:rsid w:val="00B540BC"/>
    <w:rsid w:val="00B54B03"/>
    <w:rsid w:val="00B55DEE"/>
    <w:rsid w:val="00B73FAE"/>
    <w:rsid w:val="00B801C0"/>
    <w:rsid w:val="00B80809"/>
    <w:rsid w:val="00B849D6"/>
    <w:rsid w:val="00B93D05"/>
    <w:rsid w:val="00B96914"/>
    <w:rsid w:val="00BA4DB8"/>
    <w:rsid w:val="00BB6088"/>
    <w:rsid w:val="00BC7032"/>
    <w:rsid w:val="00BD3C4D"/>
    <w:rsid w:val="00BE0492"/>
    <w:rsid w:val="00BF19DA"/>
    <w:rsid w:val="00BF66E3"/>
    <w:rsid w:val="00C1048D"/>
    <w:rsid w:val="00C23879"/>
    <w:rsid w:val="00C32E3A"/>
    <w:rsid w:val="00C33EF9"/>
    <w:rsid w:val="00C378DE"/>
    <w:rsid w:val="00C40ED3"/>
    <w:rsid w:val="00C46951"/>
    <w:rsid w:val="00C504BF"/>
    <w:rsid w:val="00C5262C"/>
    <w:rsid w:val="00C623AC"/>
    <w:rsid w:val="00C75C23"/>
    <w:rsid w:val="00C81FA8"/>
    <w:rsid w:val="00C86CEA"/>
    <w:rsid w:val="00C873A6"/>
    <w:rsid w:val="00C90D0B"/>
    <w:rsid w:val="00CB2700"/>
    <w:rsid w:val="00CB3F87"/>
    <w:rsid w:val="00CC44CD"/>
    <w:rsid w:val="00CD53E2"/>
    <w:rsid w:val="00CE536F"/>
    <w:rsid w:val="00D00D78"/>
    <w:rsid w:val="00D0383B"/>
    <w:rsid w:val="00D03FE5"/>
    <w:rsid w:val="00D16331"/>
    <w:rsid w:val="00D35E32"/>
    <w:rsid w:val="00D35FBB"/>
    <w:rsid w:val="00D64B97"/>
    <w:rsid w:val="00D845A2"/>
    <w:rsid w:val="00D86F0B"/>
    <w:rsid w:val="00D94BEF"/>
    <w:rsid w:val="00DA091E"/>
    <w:rsid w:val="00DA1A5B"/>
    <w:rsid w:val="00DA4D54"/>
    <w:rsid w:val="00DC0550"/>
    <w:rsid w:val="00DC0F0A"/>
    <w:rsid w:val="00DD585C"/>
    <w:rsid w:val="00DE6EA5"/>
    <w:rsid w:val="00E06049"/>
    <w:rsid w:val="00E1190C"/>
    <w:rsid w:val="00E225D1"/>
    <w:rsid w:val="00E234E1"/>
    <w:rsid w:val="00E40A04"/>
    <w:rsid w:val="00E41E1A"/>
    <w:rsid w:val="00E43B72"/>
    <w:rsid w:val="00E448ED"/>
    <w:rsid w:val="00E44F17"/>
    <w:rsid w:val="00E50A4C"/>
    <w:rsid w:val="00E61376"/>
    <w:rsid w:val="00E76C8B"/>
    <w:rsid w:val="00EA17CC"/>
    <w:rsid w:val="00EA2B44"/>
    <w:rsid w:val="00EA6ECD"/>
    <w:rsid w:val="00EB6FD7"/>
    <w:rsid w:val="00EC4C78"/>
    <w:rsid w:val="00ED10B3"/>
    <w:rsid w:val="00EE095F"/>
    <w:rsid w:val="00EE0AD8"/>
    <w:rsid w:val="00EE467E"/>
    <w:rsid w:val="00F20B69"/>
    <w:rsid w:val="00F20F14"/>
    <w:rsid w:val="00F21850"/>
    <w:rsid w:val="00F25F2B"/>
    <w:rsid w:val="00F334C3"/>
    <w:rsid w:val="00FA32E1"/>
    <w:rsid w:val="00FA3B1E"/>
    <w:rsid w:val="00FB1293"/>
    <w:rsid w:val="00FB7EDD"/>
    <w:rsid w:val="00FD3DDB"/>
    <w:rsid w:val="00FE057F"/>
    <w:rsid w:val="00FE3940"/>
    <w:rsid w:val="00FF4529"/>
    <w:rsid w:val="00FF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1E"/>
  </w:style>
  <w:style w:type="paragraph" w:styleId="3">
    <w:name w:val="heading 3"/>
    <w:aliases w:val="Заголовок 3 Знак1,Заголовок 3 Знак Знак, Знак11 Знак Знак,Заголовок 3 Знак1 Знак,Заголовок 3 Знак Знак Знак, Знак11 Знак Знак Знак,Заголовок 3 Знак Знак1, Знак11 Знак Знак1"/>
    <w:basedOn w:val="a"/>
    <w:next w:val="a"/>
    <w:link w:val="30"/>
    <w:unhideWhenUsed/>
    <w:qFormat/>
    <w:rsid w:val="00696DFB"/>
    <w:pPr>
      <w:keepNext/>
      <w:keepLines/>
      <w:spacing w:before="80" w:after="0" w:line="240" w:lineRule="auto"/>
      <w:ind w:firstLine="142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0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770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7702D"/>
    <w:pPr>
      <w:spacing w:after="0" w:line="36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702D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CB270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5853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85335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ED1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448ED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448ED"/>
    <w:rPr>
      <w:b/>
      <w:bCs/>
    </w:rPr>
  </w:style>
  <w:style w:type="paragraph" w:styleId="a9">
    <w:name w:val="Normal (Web)"/>
    <w:basedOn w:val="a"/>
    <w:uiPriority w:val="99"/>
    <w:unhideWhenUsed/>
    <w:rsid w:val="00AB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2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0963"/>
  </w:style>
  <w:style w:type="paragraph" w:styleId="ac">
    <w:name w:val="footer"/>
    <w:basedOn w:val="a"/>
    <w:link w:val="ad"/>
    <w:uiPriority w:val="99"/>
    <w:semiHidden/>
    <w:unhideWhenUsed/>
    <w:rsid w:val="0052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20963"/>
  </w:style>
  <w:style w:type="paragraph" w:styleId="ae">
    <w:name w:val="Balloon Text"/>
    <w:basedOn w:val="a"/>
    <w:link w:val="af"/>
    <w:uiPriority w:val="99"/>
    <w:semiHidden/>
    <w:unhideWhenUsed/>
    <w:rsid w:val="00CB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3F8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Заголовок 3 Знак1 Знак1,Заголовок 3 Знак Знак Знак1, Знак11 Знак Знак Знак1,Заголовок 3 Знак1 Знак Знак,Заголовок 3 Знак Знак Знак Знак, Знак11 Знак Знак Знак Знак,Заголовок 3 Знак Знак1 Знак, Знак11 Знак Знак1 Знак"/>
    <w:basedOn w:val="a0"/>
    <w:link w:val="3"/>
    <w:rsid w:val="00696D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No Spacing"/>
    <w:aliases w:val="1Без интервала;обычный текст"/>
    <w:uiPriority w:val="1"/>
    <w:qFormat/>
    <w:rsid w:val="00696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C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2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C4B7-9A4A-4E8A-9135-078332DD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Здравнадзор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ostras</dc:creator>
  <cp:keywords/>
  <dc:description/>
  <cp:lastModifiedBy>Фирманова</cp:lastModifiedBy>
  <cp:revision>189</cp:revision>
  <cp:lastPrinted>2018-07-06T03:52:00Z</cp:lastPrinted>
  <dcterms:created xsi:type="dcterms:W3CDTF">2015-05-25T02:39:00Z</dcterms:created>
  <dcterms:modified xsi:type="dcterms:W3CDTF">2018-07-06T04:26:00Z</dcterms:modified>
</cp:coreProperties>
</file>